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B4" w:rsidRDefault="00B43BB4" w:rsidP="00B43BB4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Materská škola, L. Novomeského 1209/2, Senica</w:t>
      </w:r>
    </w:p>
    <w:p w:rsidR="00B15856" w:rsidRDefault="00B15856" w:rsidP="00B43BB4">
      <w:pPr>
        <w:tabs>
          <w:tab w:val="left" w:pos="23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3BB4" w:rsidRPr="0052155D" w:rsidRDefault="00B43BB4" w:rsidP="00B43BB4">
      <w:pPr>
        <w:tabs>
          <w:tab w:val="left" w:pos="230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155D">
        <w:rPr>
          <w:rFonts w:ascii="Times New Roman" w:hAnsi="Times New Roman" w:cs="Times New Roman"/>
          <w:b/>
          <w:sz w:val="24"/>
          <w:szCs w:val="24"/>
        </w:rPr>
        <w:t>HODNOTENIE AKTUALIZAČNÉHO VZDELÁVANIA</w:t>
      </w:r>
    </w:p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Materská škola, L. Novomeského 1209/2, zastúpená riaditeľkou Renátou </w:t>
      </w:r>
      <w:proofErr w:type="spellStart"/>
      <w:r>
        <w:rPr>
          <w:rFonts w:ascii="Times New Roman" w:hAnsi="Times New Roman" w:cs="Times New Roman"/>
          <w:sz w:val="24"/>
          <w:szCs w:val="24"/>
        </w:rPr>
        <w:t>Rýzkovou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ako poskytovateľ aktualizačného vzdelávania pedagogických zamestnancov materskej školy v zmysle § 69 ods.1 pís. d) zákona 138/2019 </w:t>
      </w:r>
      <w:proofErr w:type="spellStart"/>
      <w:r>
        <w:rPr>
          <w:rFonts w:ascii="Times New Roman" w:hAnsi="Times New Roman" w:cs="Times New Roman"/>
          <w:sz w:val="24"/>
          <w:szCs w:val="24"/>
        </w:rPr>
        <w:t>Z.z</w:t>
      </w:r>
      <w:proofErr w:type="spellEnd"/>
      <w:r>
        <w:rPr>
          <w:rFonts w:ascii="Times New Roman" w:hAnsi="Times New Roman" w:cs="Times New Roman"/>
          <w:sz w:val="24"/>
          <w:szCs w:val="24"/>
        </w:rPr>
        <w:t>. o pedagogických zamestnancoch a odborných zamestnancoch a o zmene a doplnení niektorých zákonov v znení neskorších predpisov zverejňuje hodnotenie aktualizačného vzdelávania v školskom roku 2021-2022.</w:t>
      </w:r>
    </w:p>
    <w:p w:rsidR="00B15856" w:rsidRDefault="00B15856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518"/>
        <w:gridCol w:w="6648"/>
      </w:tblGrid>
      <w:tr w:rsidR="00B43BB4" w:rsidTr="003B30FC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Názov vzdelávacieho programu</w:t>
            </w:r>
          </w:p>
        </w:tc>
        <w:tc>
          <w:tcPr>
            <w:tcW w:w="664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Povinné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predprimárne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vzdelávanie</w:t>
            </w:r>
          </w:p>
        </w:tc>
      </w:tr>
      <w:tr w:rsidR="00B43BB4" w:rsidTr="003B30FC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Odborný garant, lektor</w:t>
            </w:r>
          </w:p>
        </w:tc>
        <w:tc>
          <w:tcPr>
            <w:tcW w:w="664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B43BB4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PaedDr. Ivana Nosková, Mgr. Marta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Haslová</w:t>
            </w:r>
            <w:proofErr w:type="spellEnd"/>
          </w:p>
        </w:tc>
      </w:tr>
      <w:tr w:rsidR="00B43BB4" w:rsidTr="003B30FC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Miesto konania</w:t>
            </w:r>
          </w:p>
        </w:tc>
        <w:tc>
          <w:tcPr>
            <w:tcW w:w="664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MŠ, L. Novomeského 1209/2, Senica</w:t>
            </w:r>
          </w:p>
        </w:tc>
      </w:tr>
      <w:tr w:rsidR="00B43BB4" w:rsidTr="003B30FC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Počet hodín</w:t>
            </w:r>
          </w:p>
        </w:tc>
        <w:tc>
          <w:tcPr>
            <w:tcW w:w="664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hodín</w:t>
            </w:r>
          </w:p>
        </w:tc>
      </w:tr>
      <w:tr w:rsidR="00B43BB4" w:rsidTr="003B30FC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Forma vzdelávania</w:t>
            </w:r>
          </w:p>
        </w:tc>
        <w:tc>
          <w:tcPr>
            <w:tcW w:w="664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401359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43BB4">
              <w:rPr>
                <w:rFonts w:ascii="Times New Roman" w:hAnsi="Times New Roman" w:cs="Times New Roman"/>
                <w:sz w:val="24"/>
                <w:szCs w:val="24"/>
              </w:rPr>
              <w:t>rezenčne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dištančne</w:t>
            </w:r>
          </w:p>
        </w:tc>
      </w:tr>
      <w:tr w:rsidR="00B43BB4" w:rsidTr="003B30FC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Cieľ vzdelávania</w:t>
            </w:r>
          </w:p>
        </w:tc>
        <w:tc>
          <w:tcPr>
            <w:tcW w:w="664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Rozšírenie  profesijných kompetencií potrebných na výkon pracovnej činnosti</w:t>
            </w:r>
          </w:p>
        </w:tc>
      </w:tr>
      <w:tr w:rsidR="00B43BB4" w:rsidTr="003B30FC">
        <w:tc>
          <w:tcPr>
            <w:tcW w:w="251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6648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37840550</w:t>
            </w: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B43BB4" w:rsidRDefault="00B15856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B43BB4">
        <w:rPr>
          <w:rFonts w:ascii="Times New Roman" w:hAnsi="Times New Roman" w:cs="Times New Roman"/>
          <w:sz w:val="24"/>
          <w:szCs w:val="24"/>
        </w:rPr>
        <w:t>odnotiaci hárok</w:t>
      </w:r>
      <w:r>
        <w:rPr>
          <w:rFonts w:ascii="Times New Roman" w:hAnsi="Times New Roman" w:cs="Times New Roman"/>
          <w:sz w:val="24"/>
          <w:szCs w:val="24"/>
        </w:rPr>
        <w:t>, súhrnné hodnotenie:</w:t>
      </w:r>
    </w:p>
    <w:tbl>
      <w:tblPr>
        <w:tblStyle w:val="Mriekatabuky"/>
        <w:tblW w:w="0" w:type="auto"/>
        <w:tblLook w:val="04A0"/>
      </w:tblPr>
      <w:tblGrid>
        <w:gridCol w:w="1833"/>
        <w:gridCol w:w="1833"/>
        <w:gridCol w:w="1833"/>
        <w:gridCol w:w="1833"/>
        <w:gridCol w:w="1834"/>
      </w:tblGrid>
      <w:tr w:rsidR="00B43BB4" w:rsidTr="003B30FC"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34" w:type="dxa"/>
          </w:tcPr>
          <w:p w:rsidR="00B43BB4" w:rsidRPr="00E52CFE" w:rsidRDefault="00B43BB4" w:rsidP="003B30FC">
            <w:pPr>
              <w:tabs>
                <w:tab w:val="left" w:pos="230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F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3BB4" w:rsidTr="003B30FC"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veľmi dobré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dobré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dostatočné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nedostatočné</w:t>
            </w:r>
          </w:p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 súhlasím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súhlasím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nedokážem zhodnotiť</w:t>
            </w:r>
          </w:p>
        </w:tc>
        <w:tc>
          <w:tcPr>
            <w:tcW w:w="183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nesúhlasím</w:t>
            </w:r>
          </w:p>
        </w:tc>
        <w:tc>
          <w:tcPr>
            <w:tcW w:w="1834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úplne nesúhlasím</w:t>
            </w: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6345"/>
        <w:gridCol w:w="567"/>
        <w:gridCol w:w="567"/>
        <w:gridCol w:w="567"/>
        <w:gridCol w:w="567"/>
        <w:gridCol w:w="553"/>
      </w:tblGrid>
      <w:tr w:rsidR="00B43BB4" w:rsidTr="003B30FC">
        <w:tc>
          <w:tcPr>
            <w:tcW w:w="6345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Hodnotená oblasť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53" w:type="dxa"/>
          </w:tcPr>
          <w:p w:rsidR="00B43BB4" w:rsidRPr="0044060B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06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Pripravenosť lektora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135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Prezentácia teoretických východísk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1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Použitie príkladov z praxe /užitočné/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1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Klíma na vzdelávaní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13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Splnenie cieľa vzdelávania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0135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3BB4" w:rsidTr="003B30FC">
        <w:tc>
          <w:tcPr>
            <w:tcW w:w="6345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Využitie získaných vedomostí v praxi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013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" w:type="dxa"/>
          </w:tcPr>
          <w:p w:rsidR="00B43BB4" w:rsidRDefault="00B43BB4" w:rsidP="003B30FC">
            <w:pPr>
              <w:tabs>
                <w:tab w:val="left" w:pos="230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3BB4" w:rsidRDefault="00B43BB4" w:rsidP="00B43BB4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</w:p>
    <w:p w:rsidR="008B2B55" w:rsidRPr="00B15856" w:rsidRDefault="00401359" w:rsidP="00B15856">
      <w:pPr>
        <w:tabs>
          <w:tab w:val="left" w:pos="230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Hodnotiace hárky vyplnilo 56</w:t>
      </w:r>
      <w:r w:rsidR="00B43BB4">
        <w:rPr>
          <w:rFonts w:ascii="Times New Roman" w:hAnsi="Times New Roman" w:cs="Times New Roman"/>
          <w:sz w:val="24"/>
          <w:szCs w:val="24"/>
        </w:rPr>
        <w:t xml:space="preserve"> pedagogických zamestnancov, účastníkov aktualizačného vzdelávania.</w:t>
      </w:r>
    </w:p>
    <w:sectPr w:rsidR="008B2B55" w:rsidRPr="00B15856" w:rsidSect="00062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43BB4"/>
    <w:rsid w:val="00401359"/>
    <w:rsid w:val="0052608D"/>
    <w:rsid w:val="006D7C2E"/>
    <w:rsid w:val="008B2B55"/>
    <w:rsid w:val="00B15856"/>
    <w:rsid w:val="00B43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3BB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43B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2022-06-28T12:06:00Z</dcterms:created>
  <dcterms:modified xsi:type="dcterms:W3CDTF">2022-07-04T09:18:00Z</dcterms:modified>
</cp:coreProperties>
</file>